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0001845574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80"/>
        <w:spacing w:after="0" w:line="281" w:lineRule="auto"/>
        <w:rPr>
          <w:sz w:val="20"/>
          <w:szCs w:val="20"/>
          <w:color w:val="auto"/>
        </w:rPr>
      </w:pPr>
      <w:r>
        <w:rPr>
          <w:rFonts w:ascii="Times New Roman" w:cs="Times New Roman" w:eastAsia="Times New Roman" w:hAnsi="Times New Roman"/>
          <w:sz w:val="22"/>
          <w:szCs w:val="22"/>
          <w:color w:val="auto"/>
        </w:rPr>
        <w:t>AKAMAI TECHNOLOGIES INC 000-27275</w:t>
      </w:r>
    </w:p>
    <w:p>
      <w:pPr>
        <w:spacing w:after="0" w:line="2" w:lineRule="exact"/>
        <w:rPr>
          <w:sz w:val="24"/>
          <w:szCs w:val="24"/>
          <w:color w:val="auto"/>
        </w:rPr>
      </w:pPr>
    </w:p>
    <w:p>
      <w:pPr>
        <w:ind w:left="8" w:right="2060" w:hanging="8"/>
        <w:spacing w:after="0" w:line="322" w:lineRule="auto"/>
        <w:tabs>
          <w:tab w:leader="none" w:pos="38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CAMBRIDGE MASSACHUSETTS 02142 6174443000 Joseph Paul C</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901749.00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143865237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4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4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880" w:type="dxa"/>
            <w:vAlign w:val="bottom"/>
            <w:vMerge w:val="restart"/>
          </w:tcPr>
          <w:p>
            <w:pPr>
              <w:ind w:left="1340"/>
              <w:spacing w:after="0"/>
              <w:rPr>
                <w:sz w:val="20"/>
                <w:szCs w:val="20"/>
                <w:color w:val="auto"/>
              </w:rPr>
            </w:pPr>
            <w:r>
              <w:rPr>
                <w:rFonts w:ascii="Times New Roman" w:cs="Times New Roman" w:eastAsia="Times New Roman" w:hAnsi="Times New Roman"/>
                <w:sz w:val="22"/>
                <w:szCs w:val="22"/>
                <w:color w:val="auto"/>
              </w:rPr>
              <w:t>Performance</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AKAMAI</w:t>
            </w:r>
          </w:p>
        </w:tc>
        <w:tc>
          <w:tcPr>
            <w:tcW w:w="1600" w:type="dxa"/>
            <w:vAlign w:val="bottom"/>
          </w:tcPr>
          <w:p>
            <w:pPr>
              <w:spacing w:after="0"/>
              <w:rPr>
                <w:sz w:val="24"/>
                <w:szCs w:val="24"/>
                <w:color w:val="auto"/>
              </w:rPr>
            </w:pPr>
          </w:p>
        </w:tc>
        <w:tc>
          <w:tcPr>
            <w:tcW w:w="270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56"/>
        </w:trPr>
        <w:tc>
          <w:tcPr>
            <w:tcW w:w="110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25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300"/>
              <w:spacing w:after="0" w:line="243" w:lineRule="exact"/>
              <w:rPr>
                <w:sz w:val="20"/>
                <w:szCs w:val="20"/>
                <w:color w:val="auto"/>
              </w:rPr>
            </w:pPr>
            <w:r>
              <w:rPr>
                <w:rFonts w:ascii="Times New Roman" w:cs="Times New Roman" w:eastAsia="Times New Roman" w:hAnsi="Times New Roman"/>
                <w:sz w:val="28"/>
                <w:szCs w:val="28"/>
                <w:color w:val="auto"/>
                <w:vertAlign w:val="superscript"/>
              </w:rPr>
              <w:t>02/19/2025</w:t>
            </w:r>
            <w:r>
              <w:rPr>
                <w:rFonts w:ascii="Times New Roman" w:cs="Times New Roman" w:eastAsia="Times New Roman" w:hAnsi="Times New Roman"/>
                <w:sz w:val="16"/>
                <w:szCs w:val="16"/>
                <w:color w:val="auto"/>
              </w:rPr>
              <w:t xml:space="preserve"> Stock Lapse</w:t>
            </w:r>
          </w:p>
        </w:tc>
        <w:tc>
          <w:tcPr>
            <w:tcW w:w="25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TECHNOLOGIES</w:t>
            </w:r>
          </w:p>
        </w:tc>
        <w:tc>
          <w:tcPr>
            <w:tcW w:w="16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2594</w:t>
            </w:r>
          </w:p>
        </w:tc>
        <w:tc>
          <w:tcPr>
            <w:tcW w:w="270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02/19/2025</w:t>
            </w:r>
            <w:r>
              <w:rPr>
                <w:rFonts w:ascii="Times New Roman" w:cs="Times New Roman" w:eastAsia="Times New Roman" w:hAnsi="Times New Roman"/>
                <w:sz w:val="16"/>
                <w:szCs w:val="16"/>
                <w:color w:val="auto"/>
              </w:rPr>
              <w:t xml:space="preserve"> Compensation</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50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6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880" w:type="dxa"/>
            <w:vAlign w:val="bottom"/>
            <w:vMerge w:val="restart"/>
          </w:tcPr>
          <w:p>
            <w:pPr>
              <w:ind w:left="300"/>
              <w:spacing w:after="0" w:line="460" w:lineRule="exact"/>
              <w:rPr>
                <w:sz w:val="20"/>
                <w:szCs w:val="20"/>
                <w:color w:val="auto"/>
              </w:rPr>
            </w:pPr>
            <w:r>
              <w:rPr>
                <w:rFonts w:ascii="Times New Roman" w:cs="Times New Roman" w:eastAsia="Times New Roman" w:hAnsi="Times New Roman"/>
                <w:sz w:val="43"/>
                <w:szCs w:val="43"/>
                <w:color w:val="auto"/>
                <w:w w:val="91"/>
                <w:vertAlign w:val="subscript"/>
              </w:rPr>
              <w:t>03/04/2025</w:t>
            </w:r>
            <w:r>
              <w:rPr>
                <w:rFonts w:ascii="Times New Roman" w:cs="Times New Roman" w:eastAsia="Times New Roman" w:hAnsi="Times New Roman"/>
                <w:sz w:val="22"/>
                <w:szCs w:val="22"/>
                <w:color w:val="auto"/>
                <w:w w:val="91"/>
              </w:rPr>
              <w:t xml:space="preserve"> Restricted Stock</w:t>
            </w:r>
          </w:p>
        </w:tc>
        <w:tc>
          <w:tcPr>
            <w:tcW w:w="25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AKAMAI</w:t>
            </w:r>
          </w:p>
        </w:tc>
        <w:tc>
          <w:tcPr>
            <w:tcW w:w="1600" w:type="dxa"/>
            <w:vAlign w:val="bottom"/>
          </w:tcPr>
          <w:p>
            <w:pPr>
              <w:spacing w:after="0"/>
              <w:rPr>
                <w:sz w:val="21"/>
                <w:szCs w:val="21"/>
                <w:color w:val="auto"/>
              </w:rPr>
            </w:pPr>
          </w:p>
        </w:tc>
        <w:tc>
          <w:tcPr>
            <w:tcW w:w="2700" w:type="dxa"/>
            <w:vAlign w:val="bottom"/>
            <w:vMerge w:val="restart"/>
          </w:tcPr>
          <w:p>
            <w:pPr>
              <w:ind w:left="420"/>
              <w:spacing w:after="0" w:line="460" w:lineRule="exact"/>
              <w:rPr>
                <w:sz w:val="20"/>
                <w:szCs w:val="20"/>
                <w:color w:val="auto"/>
              </w:rPr>
            </w:pPr>
            <w:r>
              <w:rPr>
                <w:rFonts w:ascii="Times New Roman" w:cs="Times New Roman" w:eastAsia="Times New Roman" w:hAnsi="Times New Roman"/>
                <w:sz w:val="22"/>
                <w:szCs w:val="22"/>
                <w:color w:val="auto"/>
              </w:rPr>
              <w:t xml:space="preserve">03/04/2025 </w:t>
            </w:r>
            <w:r>
              <w:rPr>
                <w:rFonts w:ascii="Times New Roman" w:cs="Times New Roman" w:eastAsia="Times New Roman" w:hAnsi="Times New Roman"/>
                <w:sz w:val="43"/>
                <w:szCs w:val="43"/>
                <w:color w:val="auto"/>
                <w:vertAlign w:val="superscript"/>
              </w:rPr>
              <w:t>Equity</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continue"/>
          </w:tcPr>
          <w:p>
            <w:pPr>
              <w:spacing w:after="0"/>
              <w:rPr>
                <w:sz w:val="18"/>
                <w:szCs w:val="18"/>
                <w:color w:val="auto"/>
              </w:rPr>
            </w:pPr>
          </w:p>
        </w:tc>
        <w:tc>
          <w:tcPr>
            <w:tcW w:w="25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1600" w:type="dxa"/>
            <w:vAlign w:val="bottom"/>
          </w:tcPr>
          <w:p>
            <w:pPr>
              <w:jc w:val="right"/>
              <w:ind w:right="292"/>
              <w:spacing w:after="0" w:line="217" w:lineRule="exact"/>
              <w:rPr>
                <w:sz w:val="20"/>
                <w:szCs w:val="20"/>
                <w:color w:val="auto"/>
              </w:rPr>
            </w:pPr>
            <w:r>
              <w:rPr>
                <w:rFonts w:ascii="Times New Roman" w:cs="Times New Roman" w:eastAsia="Times New Roman" w:hAnsi="Times New Roman"/>
                <w:sz w:val="22"/>
                <w:szCs w:val="22"/>
                <w:color w:val="auto"/>
              </w:rPr>
              <w:t>2238</w:t>
            </w: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8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Lapse</w:t>
            </w:r>
          </w:p>
        </w:tc>
        <w:tc>
          <w:tcPr>
            <w:tcW w:w="2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600" w:type="dxa"/>
            <w:vAlign w:val="bottom"/>
          </w:tcPr>
          <w:p>
            <w:pPr>
              <w:spacing w:after="0"/>
              <w:rPr>
                <w:sz w:val="21"/>
                <w:szCs w:val="21"/>
                <w:color w:val="auto"/>
              </w:rPr>
            </w:pPr>
          </w:p>
        </w:tc>
        <w:tc>
          <w:tcPr>
            <w:tcW w:w="270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1100" w:type="dxa"/>
            <w:vAlign w:val="bottom"/>
          </w:tcPr>
          <w:p>
            <w:pPr>
              <w:spacing w:after="0"/>
              <w:rPr>
                <w:sz w:val="24"/>
                <w:szCs w:val="24"/>
                <w:color w:val="auto"/>
              </w:rPr>
            </w:pPr>
          </w:p>
        </w:tc>
        <w:tc>
          <w:tcPr>
            <w:tcW w:w="28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Restricted Stock</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AKAMAI</w:t>
            </w:r>
          </w:p>
        </w:tc>
        <w:tc>
          <w:tcPr>
            <w:tcW w:w="1600" w:type="dxa"/>
            <w:vAlign w:val="bottom"/>
          </w:tcPr>
          <w:p>
            <w:pPr>
              <w:spacing w:after="0"/>
              <w:rPr>
                <w:sz w:val="24"/>
                <w:szCs w:val="24"/>
                <w:color w:val="auto"/>
              </w:rPr>
            </w:pPr>
          </w:p>
        </w:tc>
        <w:tc>
          <w:tcPr>
            <w:tcW w:w="27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300"/>
              <w:spacing w:after="0" w:line="243" w:lineRule="exact"/>
              <w:rPr>
                <w:sz w:val="20"/>
                <w:szCs w:val="20"/>
                <w:color w:val="auto"/>
              </w:rPr>
            </w:pPr>
            <w:r>
              <w:rPr>
                <w:rFonts w:ascii="Times New Roman" w:cs="Times New Roman" w:eastAsia="Times New Roman" w:hAnsi="Times New Roman"/>
                <w:sz w:val="16"/>
                <w:szCs w:val="16"/>
                <w:color w:val="auto"/>
              </w:rPr>
              <w:t xml:space="preserve">03/06/2025 </w:t>
            </w:r>
            <w:r>
              <w:rPr>
                <w:rFonts w:ascii="Times New Roman" w:cs="Times New Roman" w:eastAsia="Times New Roman" w:hAnsi="Times New Roman"/>
                <w:sz w:val="28"/>
                <w:szCs w:val="28"/>
                <w:color w:val="auto"/>
                <w:vertAlign w:val="subscript"/>
              </w:rPr>
              <w:t>Lapse</w:t>
            </w:r>
          </w:p>
        </w:tc>
        <w:tc>
          <w:tcPr>
            <w:tcW w:w="25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TECHNOLOGIES</w:t>
            </w:r>
          </w:p>
        </w:tc>
        <w:tc>
          <w:tcPr>
            <w:tcW w:w="16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3446</w:t>
            </w:r>
          </w:p>
        </w:tc>
        <w:tc>
          <w:tcPr>
            <w:tcW w:w="270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03/06/2025</w:t>
            </w:r>
            <w:r>
              <w:rPr>
                <w:rFonts w:ascii="Times New Roman" w:cs="Times New Roman" w:eastAsia="Times New Roman" w:hAnsi="Times New Roman"/>
                <w:sz w:val="16"/>
                <w:szCs w:val="16"/>
                <w:color w:val="auto"/>
              </w:rPr>
              <w:t xml:space="preserve"> Compensation</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50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6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00" w:type="dxa"/>
            <w:vAlign w:val="bottom"/>
          </w:tcPr>
          <w:p>
            <w:pPr>
              <w:spacing w:after="0"/>
              <w:rPr>
                <w:sz w:val="24"/>
                <w:szCs w:val="24"/>
                <w:color w:val="auto"/>
              </w:rPr>
            </w:pPr>
          </w:p>
        </w:tc>
        <w:tc>
          <w:tcPr>
            <w:tcW w:w="28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Restricted Stock</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AKAMAI</w:t>
            </w:r>
          </w:p>
        </w:tc>
        <w:tc>
          <w:tcPr>
            <w:tcW w:w="1600" w:type="dxa"/>
            <w:vAlign w:val="bottom"/>
          </w:tcPr>
          <w:p>
            <w:pPr>
              <w:spacing w:after="0"/>
              <w:rPr>
                <w:sz w:val="24"/>
                <w:szCs w:val="24"/>
                <w:color w:val="auto"/>
              </w:rPr>
            </w:pPr>
          </w:p>
        </w:tc>
        <w:tc>
          <w:tcPr>
            <w:tcW w:w="27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300"/>
              <w:spacing w:after="0" w:line="243" w:lineRule="exact"/>
              <w:rPr>
                <w:sz w:val="20"/>
                <w:szCs w:val="20"/>
                <w:color w:val="auto"/>
              </w:rPr>
            </w:pPr>
            <w:r>
              <w:rPr>
                <w:rFonts w:ascii="Times New Roman" w:cs="Times New Roman" w:eastAsia="Times New Roman" w:hAnsi="Times New Roman"/>
                <w:sz w:val="16"/>
                <w:szCs w:val="16"/>
                <w:color w:val="auto"/>
              </w:rPr>
              <w:t xml:space="preserve">03/07/2025 </w:t>
            </w:r>
            <w:r>
              <w:rPr>
                <w:rFonts w:ascii="Times New Roman" w:cs="Times New Roman" w:eastAsia="Times New Roman" w:hAnsi="Times New Roman"/>
                <w:sz w:val="28"/>
                <w:szCs w:val="28"/>
                <w:color w:val="auto"/>
                <w:vertAlign w:val="subscript"/>
              </w:rPr>
              <w:t>Lapse</w:t>
            </w:r>
          </w:p>
        </w:tc>
        <w:tc>
          <w:tcPr>
            <w:tcW w:w="25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TECHNOLOGIES</w:t>
            </w:r>
          </w:p>
        </w:tc>
        <w:tc>
          <w:tcPr>
            <w:tcW w:w="16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1722</w:t>
            </w:r>
          </w:p>
        </w:tc>
        <w:tc>
          <w:tcPr>
            <w:tcW w:w="270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03/07/2025</w:t>
            </w:r>
            <w:r>
              <w:rPr>
                <w:rFonts w:ascii="Times New Roman" w:cs="Times New Roman" w:eastAsia="Times New Roman" w:hAnsi="Times New Roman"/>
                <w:sz w:val="16"/>
                <w:szCs w:val="16"/>
                <w:color w:val="auto"/>
              </w:rPr>
              <w:t xml:space="preserve"> Compensation</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-1858645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-1361440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-864235</wp:posOffset>
            </wp:positionV>
            <wp:extent cx="128270"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C JOSEPH</w:t>
            </w: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145 BROADWAY</w:t>
            </w:r>
          </w:p>
        </w:tc>
        <w:tc>
          <w:tcPr>
            <w:tcW w:w="36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AKAMAI TECHNOLOGIES INC</w:t>
            </w:r>
          </w:p>
        </w:tc>
        <w:tc>
          <w:tcPr>
            <w:tcW w:w="26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11/17/2025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438451.00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02142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The shares sold in this filing may be sold over various dates.</w:t>
      </w:r>
    </w:p>
    <w:p>
      <w:pPr>
        <w:spacing w:after="0"/>
        <w:rPr>
          <w:sz w:val="20"/>
          <w:szCs w:val="20"/>
          <w:color w:val="auto"/>
        </w:rPr>
      </w:pPr>
      <w:r>
        <w:rPr>
          <w:rFonts w:ascii="Times New Roman" w:cs="Times New Roman" w:eastAsia="Times New Roman" w:hAnsi="Times New Roman"/>
          <w:sz w:val="22"/>
          <w:szCs w:val="22"/>
          <w:color w:val="auto"/>
        </w:rPr>
        <w:t>01/15/2026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612" w:lineRule="exact"/>
        <w:rPr>
          <w:sz w:val="20"/>
          <w:szCs w:val="20"/>
          <w:color w:val="auto"/>
        </w:rPr>
      </w:pPr>
    </w:p>
    <w:p>
      <w:pPr>
        <w:sectPr>
          <w:pgSz w:w="11900" w:h="16838" w:orient="portrait"/>
          <w:cols w:equalWidth="0" w:num="2">
            <w:col w:w="5840" w:space="380"/>
            <w:col w:w="50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PAUL C JOSEPH</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2026-01-15T15:09:16Z</dcterms:created>
  <dcterms:modified xsi:type="dcterms:W3CDTF">2026-01-15T15:09:16Z</dcterms:modified>
</cp:coreProperties>
</file>